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B358F" w14:textId="77777777" w:rsidR="0024658A" w:rsidRPr="00092193" w:rsidRDefault="0024658A" w:rsidP="00832458">
      <w:pPr>
        <w:jc w:val="left"/>
        <w:rPr>
          <w:rFonts w:cs="Times New Roman"/>
          <w:szCs w:val="21"/>
        </w:rPr>
      </w:pP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07"/>
        <w:gridCol w:w="6121"/>
      </w:tblGrid>
      <w:tr w:rsidR="00BE21A2" w:rsidRPr="00092193" w14:paraId="5241705D" w14:textId="77777777" w:rsidTr="0019745C">
        <w:tc>
          <w:tcPr>
            <w:tcW w:w="350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A52632D" w14:textId="77777777" w:rsidR="00BE21A2" w:rsidRPr="00092193" w:rsidRDefault="00BE21A2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Course Name</w:t>
            </w:r>
            <w:r w:rsidR="00D85A23" w:rsidRPr="00092193">
              <w:rPr>
                <w:rFonts w:cs="Times New Roman"/>
                <w:szCs w:val="21"/>
              </w:rPr>
              <w:t xml:space="preserve"> [</w:t>
            </w:r>
            <w:r w:rsidR="00D85A23" w:rsidRPr="00092193">
              <w:rPr>
                <w:rFonts w:cs="Times New Roman"/>
                <w:szCs w:val="21"/>
              </w:rPr>
              <w:t>科目</w:t>
            </w:r>
            <w:r w:rsidR="00C611E6" w:rsidRPr="00092193">
              <w:rPr>
                <w:rFonts w:cs="Times New Roman"/>
                <w:szCs w:val="21"/>
              </w:rPr>
              <w:t>名</w:t>
            </w:r>
            <w:r w:rsidR="00D85A23"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  <w:tcBorders>
              <w:bottom w:val="single" w:sz="4" w:space="0" w:color="auto"/>
            </w:tcBorders>
          </w:tcPr>
          <w:p w14:paraId="05B37FFB" w14:textId="77777777" w:rsidR="00BE2F03" w:rsidRPr="007B56A8" w:rsidRDefault="007B56A8" w:rsidP="00832458">
            <w:pPr>
              <w:jc w:val="left"/>
              <w:rPr>
                <w:rFonts w:cs="Times New Roman"/>
                <w:sz w:val="22"/>
              </w:rPr>
            </w:pPr>
            <w:r w:rsidRPr="007B56A8">
              <w:rPr>
                <w:rFonts w:cs="Times New Roman" w:hint="eastAsia"/>
                <w:sz w:val="22"/>
              </w:rPr>
              <w:t>Database</w:t>
            </w:r>
          </w:p>
        </w:tc>
      </w:tr>
      <w:tr w:rsidR="00BE21A2" w:rsidRPr="00092193" w14:paraId="42FDBCFB" w14:textId="77777777" w:rsidTr="0019745C">
        <w:tc>
          <w:tcPr>
            <w:tcW w:w="3507" w:type="dxa"/>
            <w:shd w:val="clear" w:color="auto" w:fill="D6E3BC" w:themeFill="accent3" w:themeFillTint="66"/>
          </w:tcPr>
          <w:p w14:paraId="338071C2" w14:textId="77777777" w:rsidR="00BE21A2" w:rsidRPr="00092193" w:rsidRDefault="00BE21A2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Instructor Name</w:t>
            </w:r>
            <w:r w:rsidR="00D85A23" w:rsidRPr="00092193">
              <w:rPr>
                <w:rFonts w:cs="Times New Roman"/>
                <w:szCs w:val="21"/>
              </w:rPr>
              <w:t xml:space="preserve"> [</w:t>
            </w:r>
            <w:r w:rsidR="00D85A23" w:rsidRPr="00092193">
              <w:rPr>
                <w:rFonts w:cs="Times New Roman"/>
                <w:szCs w:val="21"/>
              </w:rPr>
              <w:t>教員</w:t>
            </w:r>
            <w:r w:rsidR="00D85A23"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6198EE60" w14:textId="77777777" w:rsidR="00BE2F03" w:rsidRPr="007B56A8" w:rsidRDefault="007B56A8" w:rsidP="00832458">
            <w:pPr>
              <w:jc w:val="left"/>
              <w:rPr>
                <w:rFonts w:cs="Times New Roman"/>
                <w:sz w:val="22"/>
              </w:rPr>
            </w:pPr>
            <w:r w:rsidRPr="007B56A8">
              <w:rPr>
                <w:rFonts w:cs="Times New Roman" w:hint="eastAsia"/>
                <w:sz w:val="22"/>
              </w:rPr>
              <w:t>Mitaro Namiki, H</w:t>
            </w:r>
            <w:r w:rsidRPr="007B56A8">
              <w:rPr>
                <w:rFonts w:cs="Times New Roman"/>
                <w:sz w:val="22"/>
              </w:rPr>
              <w:t>i</w:t>
            </w:r>
            <w:r w:rsidRPr="007B56A8">
              <w:rPr>
                <w:rFonts w:cs="Times New Roman" w:hint="eastAsia"/>
                <w:sz w:val="22"/>
              </w:rPr>
              <w:t>roshi,</w:t>
            </w:r>
            <w:r w:rsidRPr="007B56A8">
              <w:rPr>
                <w:rFonts w:cs="Times New Roman"/>
                <w:sz w:val="22"/>
              </w:rPr>
              <w:t xml:space="preserve"> Yamada, Katsuhide Fujita</w:t>
            </w:r>
          </w:p>
        </w:tc>
      </w:tr>
      <w:tr w:rsidR="00BE21A2" w:rsidRPr="00092193" w14:paraId="7D6C9CF3" w14:textId="77777777" w:rsidTr="0019745C">
        <w:tc>
          <w:tcPr>
            <w:tcW w:w="3507" w:type="dxa"/>
            <w:shd w:val="clear" w:color="auto" w:fill="D6E3BC" w:themeFill="accent3" w:themeFillTint="66"/>
          </w:tcPr>
          <w:p w14:paraId="1B47B670" w14:textId="77777777" w:rsidR="00F13205" w:rsidRPr="00092193" w:rsidRDefault="00BE21A2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Course Structure</w:t>
            </w:r>
            <w:r w:rsidR="00D16B2C" w:rsidRPr="00092193">
              <w:rPr>
                <w:rFonts w:cs="Times New Roman"/>
                <w:szCs w:val="21"/>
              </w:rPr>
              <w:t xml:space="preserve"> </w:t>
            </w:r>
            <w:r w:rsidR="00F13205" w:rsidRPr="00092193">
              <w:rPr>
                <w:rFonts w:cs="Times New Roman"/>
                <w:szCs w:val="21"/>
              </w:rPr>
              <w:t>[</w:t>
            </w:r>
            <w:r w:rsidR="00F13205" w:rsidRPr="00092193">
              <w:rPr>
                <w:rFonts w:cs="Times New Roman"/>
                <w:szCs w:val="21"/>
              </w:rPr>
              <w:t>授業形態</w:t>
            </w:r>
            <w:r w:rsidR="00F13205"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292EA494" w14:textId="77777777" w:rsidR="00BE2F03" w:rsidRPr="007B56A8" w:rsidRDefault="007B56A8" w:rsidP="00832458">
            <w:pPr>
              <w:jc w:val="left"/>
              <w:rPr>
                <w:rFonts w:cs="Times New Roman"/>
                <w:sz w:val="22"/>
              </w:rPr>
            </w:pPr>
            <w:r w:rsidRPr="007B56A8">
              <w:rPr>
                <w:rFonts w:cs="Times New Roman" w:hint="eastAsia"/>
                <w:sz w:val="22"/>
              </w:rPr>
              <w:t>Lecture</w:t>
            </w:r>
          </w:p>
        </w:tc>
      </w:tr>
      <w:tr w:rsidR="00BE21A2" w:rsidRPr="00092193" w14:paraId="62FC0147" w14:textId="77777777" w:rsidTr="0019745C">
        <w:tc>
          <w:tcPr>
            <w:tcW w:w="350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ACE18A7" w14:textId="77777777" w:rsidR="007D43F1" w:rsidRPr="00092193" w:rsidRDefault="00BE21A2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Course Credits</w:t>
            </w:r>
            <w:r w:rsidR="007D43F1" w:rsidRPr="00092193">
              <w:rPr>
                <w:rFonts w:cs="Times New Roman"/>
                <w:szCs w:val="21"/>
              </w:rPr>
              <w:t xml:space="preserve"> [</w:t>
            </w:r>
            <w:r w:rsidR="007D43F1" w:rsidRPr="00092193">
              <w:rPr>
                <w:rFonts w:cs="Times New Roman"/>
                <w:szCs w:val="21"/>
              </w:rPr>
              <w:t>単位数</w:t>
            </w:r>
            <w:r w:rsidR="007D43F1"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5F949A9A" w14:textId="77777777" w:rsidR="00BE21A2" w:rsidRPr="007B56A8" w:rsidRDefault="007B56A8" w:rsidP="00832458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>3</w:t>
            </w:r>
          </w:p>
        </w:tc>
      </w:tr>
      <w:tr w:rsidR="00B67505" w:rsidRPr="00092193" w14:paraId="2CD8AD2A" w14:textId="77777777" w:rsidTr="0019745C">
        <w:tc>
          <w:tcPr>
            <w:tcW w:w="3507" w:type="dxa"/>
            <w:shd w:val="clear" w:color="auto" w:fill="E5B8B7" w:themeFill="accent2" w:themeFillTint="66"/>
          </w:tcPr>
          <w:p w14:paraId="78C9D9E1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Course Overview</w:t>
            </w:r>
            <w:r w:rsidR="007D43F1" w:rsidRPr="00092193">
              <w:rPr>
                <w:rFonts w:cs="Times New Roman"/>
                <w:szCs w:val="21"/>
              </w:rPr>
              <w:t xml:space="preserve"> [</w:t>
            </w:r>
            <w:r w:rsidR="007D43F1" w:rsidRPr="00092193">
              <w:rPr>
                <w:rFonts w:cs="Times New Roman"/>
                <w:szCs w:val="21"/>
              </w:rPr>
              <w:t>概要</w:t>
            </w:r>
            <w:r w:rsidR="007D43F1"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72B88BD0" w14:textId="551537F3" w:rsidR="00BE2F03" w:rsidRPr="007B56A8" w:rsidRDefault="0025735D" w:rsidP="0025735D">
            <w:pPr>
              <w:ind w:firstLineChars="100" w:firstLine="220"/>
              <w:jc w:val="left"/>
              <w:rPr>
                <w:rFonts w:cs="Times New Roman"/>
                <w:sz w:val="22"/>
              </w:rPr>
            </w:pPr>
            <w:r w:rsidRPr="0025735D">
              <w:rPr>
                <w:rFonts w:cs="Times New Roman"/>
                <w:sz w:val="22"/>
              </w:rPr>
              <w:t>This course aims to understand the basic databese and data analysis.</w:t>
            </w:r>
            <w:r>
              <w:rPr>
                <w:rFonts w:cs="Times New Roman"/>
                <w:sz w:val="22"/>
              </w:rPr>
              <w:t xml:space="preserve"> </w:t>
            </w:r>
            <w:r w:rsidRPr="0025735D">
              <w:rPr>
                <w:rFonts w:cs="Times New Roman"/>
                <w:sz w:val="22"/>
              </w:rPr>
              <w:t>This course has three parts: 1) RDB &amp; SQL Basis, 2) KVS(Key Value Store),and 3) Data analysis Basis. In the first part, DBMS(Database Management</w:t>
            </w:r>
            <w:r>
              <w:rPr>
                <w:rFonts w:cs="Times New Roman"/>
                <w:sz w:val="22"/>
              </w:rPr>
              <w:t xml:space="preserve"> </w:t>
            </w:r>
            <w:r w:rsidRPr="0025735D">
              <w:rPr>
                <w:rFonts w:cs="Times New Roman"/>
                <w:sz w:val="22"/>
              </w:rPr>
              <w:t>System), relational data model and normal forms are introduced.</w:t>
            </w:r>
            <w:r>
              <w:rPr>
                <w:rFonts w:cs="Times New Roman"/>
                <w:sz w:val="22"/>
              </w:rPr>
              <w:t xml:space="preserve"> </w:t>
            </w:r>
            <w:r w:rsidRPr="0025735D">
              <w:rPr>
                <w:rFonts w:cs="Times New Roman"/>
                <w:sz w:val="22"/>
              </w:rPr>
              <w:t>SQL(Structure Query Language) is exp</w:t>
            </w:r>
            <w:r>
              <w:rPr>
                <w:rFonts w:cs="Times New Roman"/>
                <w:sz w:val="22"/>
              </w:rPr>
              <w:t>lained to define and operate DB</w:t>
            </w:r>
            <w:r>
              <w:rPr>
                <w:rFonts w:cs="Times New Roman" w:hint="eastAsia"/>
                <w:sz w:val="22"/>
              </w:rPr>
              <w:t xml:space="preserve"> </w:t>
            </w:r>
            <w:r w:rsidRPr="0025735D">
              <w:rPr>
                <w:rFonts w:cs="Times New Roman"/>
                <w:sz w:val="22"/>
              </w:rPr>
              <w:t>in the part. In KVS part, we introduce the KVS (its concept, architecture,</w:t>
            </w:r>
            <w:r>
              <w:rPr>
                <w:rFonts w:cs="Times New Roman"/>
                <w:sz w:val="22"/>
              </w:rPr>
              <w:t xml:space="preserve"> </w:t>
            </w:r>
            <w:r w:rsidR="002147A4">
              <w:rPr>
                <w:rFonts w:cs="Times New Roman"/>
                <w:sz w:val="22"/>
              </w:rPr>
              <w:t xml:space="preserve">benefits) and explain </w:t>
            </w:r>
            <w:r w:rsidR="00764C16">
              <w:rPr>
                <w:rFonts w:cs="Times New Roman"/>
                <w:sz w:val="22"/>
              </w:rPr>
              <w:t>data-</w:t>
            </w:r>
            <w:r w:rsidR="00F02E03">
              <w:rPr>
                <w:rFonts w:cs="Times New Roman"/>
                <w:sz w:val="22"/>
              </w:rPr>
              <w:t>processing</w:t>
            </w:r>
            <w:r w:rsidRPr="0025735D">
              <w:rPr>
                <w:rFonts w:cs="Times New Roman"/>
                <w:sz w:val="22"/>
              </w:rPr>
              <w:t xml:space="preserve"> with real-world KVSs.</w:t>
            </w:r>
            <w:r>
              <w:rPr>
                <w:rFonts w:cs="Times New Roman"/>
                <w:sz w:val="22"/>
              </w:rPr>
              <w:t xml:space="preserve"> </w:t>
            </w:r>
            <w:r w:rsidRPr="0025735D">
              <w:rPr>
                <w:rFonts w:cs="Times New Roman"/>
                <w:sz w:val="22"/>
              </w:rPr>
              <w:t>In Data Analysis Basis part, we focus on the statistical analysis of</w:t>
            </w:r>
            <w:r>
              <w:rPr>
                <w:rFonts w:cs="Times New Roman"/>
                <w:sz w:val="22"/>
              </w:rPr>
              <w:t xml:space="preserve"> </w:t>
            </w:r>
            <w:r w:rsidRPr="0025735D">
              <w:rPr>
                <w:rFonts w:cs="Times New Roman"/>
                <w:sz w:val="22"/>
              </w:rPr>
              <w:t>data and information retrieval for large DB.</w:t>
            </w:r>
          </w:p>
        </w:tc>
      </w:tr>
      <w:tr w:rsidR="00B67505" w:rsidRPr="00092193" w14:paraId="5BD3D0B9" w14:textId="77777777" w:rsidTr="0019745C">
        <w:tc>
          <w:tcPr>
            <w:tcW w:w="3507" w:type="dxa"/>
            <w:shd w:val="clear" w:color="auto" w:fill="E5B8B7" w:themeFill="accent2" w:themeFillTint="66"/>
          </w:tcPr>
          <w:p w14:paraId="0F77EED1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Course Key Words</w:t>
            </w:r>
            <w:r w:rsidR="007D43F1" w:rsidRPr="00092193">
              <w:rPr>
                <w:rFonts w:cs="Times New Roman"/>
                <w:szCs w:val="21"/>
              </w:rPr>
              <w:t xml:space="preserve"> [</w:t>
            </w:r>
            <w:r w:rsidR="007D43F1" w:rsidRPr="00092193">
              <w:rPr>
                <w:rFonts w:cs="Times New Roman"/>
                <w:szCs w:val="21"/>
              </w:rPr>
              <w:t>キーワード</w:t>
            </w:r>
            <w:r w:rsidR="007D43F1"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432E21CF" w14:textId="7744778C" w:rsidR="00BE2F03" w:rsidRPr="007B56A8" w:rsidRDefault="00202A67" w:rsidP="00832458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DBMS, RDB, SQL, </w:t>
            </w:r>
            <w:r w:rsidR="008C6A81">
              <w:rPr>
                <w:rFonts w:cs="Times New Roman"/>
                <w:sz w:val="22"/>
              </w:rPr>
              <w:t>Key-Value Store, NoSQL</w:t>
            </w:r>
          </w:p>
        </w:tc>
      </w:tr>
      <w:tr w:rsidR="00B67505" w:rsidRPr="00092193" w14:paraId="469F0B51" w14:textId="77777777" w:rsidTr="0019745C">
        <w:tc>
          <w:tcPr>
            <w:tcW w:w="3507" w:type="dxa"/>
            <w:shd w:val="clear" w:color="auto" w:fill="E5B8B7" w:themeFill="accent2" w:themeFillTint="66"/>
          </w:tcPr>
          <w:p w14:paraId="67FB30D5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Academic Goal</w:t>
            </w:r>
            <w:r w:rsidR="007D43F1" w:rsidRPr="00092193">
              <w:rPr>
                <w:rFonts w:cs="Times New Roman"/>
                <w:szCs w:val="21"/>
              </w:rPr>
              <w:t xml:space="preserve"> [</w:t>
            </w:r>
            <w:r w:rsidR="007D43F1" w:rsidRPr="00092193">
              <w:rPr>
                <w:rFonts w:cs="Times New Roman"/>
                <w:szCs w:val="21"/>
              </w:rPr>
              <w:t>目標</w:t>
            </w:r>
            <w:r w:rsidR="007D43F1"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18AB2967" w14:textId="77777777" w:rsidR="00202A67" w:rsidRDefault="008C6A81" w:rsidP="00DD358C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Understandings of </w:t>
            </w:r>
          </w:p>
          <w:p w14:paraId="30F18D4D" w14:textId="3DC699F7" w:rsidR="00202A67" w:rsidRDefault="00202A67" w:rsidP="00202A67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- </w:t>
            </w:r>
            <w:r>
              <w:rPr>
                <w:rFonts w:cs="Times New Roman"/>
                <w:sz w:val="22"/>
              </w:rPr>
              <w:t>Concepts of Database</w:t>
            </w:r>
          </w:p>
          <w:p w14:paraId="29478458" w14:textId="7EB20C7C" w:rsidR="00202A67" w:rsidRDefault="00202A67" w:rsidP="00202A67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Basis of RDB(Relational Database)</w:t>
            </w:r>
          </w:p>
          <w:p w14:paraId="72C8C6EB" w14:textId="77777777" w:rsidR="00202A67" w:rsidRDefault="00202A67" w:rsidP="00DD358C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</w:t>
            </w:r>
            <w:r w:rsidR="008C6A81" w:rsidRPr="00202A67">
              <w:rPr>
                <w:rFonts w:cs="Times New Roman"/>
                <w:sz w:val="22"/>
              </w:rPr>
              <w:t>KVS basics and its applications</w:t>
            </w:r>
          </w:p>
          <w:p w14:paraId="125C5331" w14:textId="33D3D5EB" w:rsidR="006745D9" w:rsidRPr="007B56A8" w:rsidRDefault="00202A67" w:rsidP="00DD358C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- </w:t>
            </w:r>
            <w:r w:rsidR="006745D9">
              <w:rPr>
                <w:rFonts w:cs="Times New Roman"/>
                <w:sz w:val="22"/>
              </w:rPr>
              <w:t>Statistical A</w:t>
            </w:r>
            <w:r w:rsidR="006745D9" w:rsidRPr="0025735D">
              <w:rPr>
                <w:rFonts w:cs="Times New Roman"/>
                <w:sz w:val="22"/>
              </w:rPr>
              <w:t xml:space="preserve">nalysis </w:t>
            </w:r>
            <w:r w:rsidR="006745D9">
              <w:rPr>
                <w:rFonts w:cs="Times New Roman"/>
                <w:sz w:val="22"/>
              </w:rPr>
              <w:t>and Information R</w:t>
            </w:r>
            <w:r w:rsidR="006745D9" w:rsidRPr="0025735D">
              <w:rPr>
                <w:rFonts w:cs="Times New Roman"/>
                <w:sz w:val="22"/>
              </w:rPr>
              <w:t>etrieval for large DB.</w:t>
            </w:r>
          </w:p>
          <w:p w14:paraId="1BF950D7" w14:textId="77777777" w:rsidR="00BE2F03" w:rsidRPr="007B56A8" w:rsidRDefault="00BE2F03" w:rsidP="00202A67">
            <w:pPr>
              <w:jc w:val="left"/>
              <w:rPr>
                <w:rFonts w:cs="Times New Roman"/>
                <w:sz w:val="22"/>
              </w:rPr>
            </w:pPr>
          </w:p>
        </w:tc>
      </w:tr>
      <w:tr w:rsidR="00B67505" w:rsidRPr="00092193" w14:paraId="6348ED1D" w14:textId="77777777" w:rsidTr="00202A67">
        <w:trPr>
          <w:trHeight w:val="4216"/>
        </w:trPr>
        <w:tc>
          <w:tcPr>
            <w:tcW w:w="350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5E81F9A4" w14:textId="37ACE3F5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Course Schedule</w:t>
            </w:r>
            <w:r w:rsidR="007D43F1" w:rsidRPr="00092193">
              <w:rPr>
                <w:rFonts w:cs="Times New Roman"/>
                <w:szCs w:val="21"/>
              </w:rPr>
              <w:t xml:space="preserve"> [</w:t>
            </w:r>
            <w:r w:rsidR="006E731B" w:rsidRPr="00092193">
              <w:rPr>
                <w:rFonts w:cs="Times New Roman"/>
                <w:szCs w:val="21"/>
              </w:rPr>
              <w:t>授業内容</w:t>
            </w:r>
            <w:r w:rsidR="007D43F1" w:rsidRPr="00092193">
              <w:rPr>
                <w:rFonts w:cs="Times New Roman"/>
                <w:szCs w:val="21"/>
              </w:rPr>
              <w:t>]</w:t>
            </w:r>
          </w:p>
          <w:p w14:paraId="3B52F2E7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783D5817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646951D4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37752C60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25342A1B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5D400F5F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7D9A86E0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2C3537A3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10A43039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05DAC38B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348C4DE4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  <w:p w14:paraId="0A61303C" w14:textId="77777777" w:rsidR="0083228B" w:rsidRPr="00092193" w:rsidRDefault="0083228B" w:rsidP="00832458">
            <w:pPr>
              <w:jc w:val="left"/>
              <w:rPr>
                <w:rFonts w:cs="Times New Roman"/>
                <w:szCs w:val="21"/>
              </w:rPr>
            </w:pPr>
          </w:p>
        </w:tc>
        <w:tc>
          <w:tcPr>
            <w:tcW w:w="6121" w:type="dxa"/>
          </w:tcPr>
          <w:p w14:paraId="7DA55471" w14:textId="77777777" w:rsidR="00202A6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</w:p>
          <w:p w14:paraId="4831AAFA" w14:textId="34791A61" w:rsidR="00202A6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1. </w:t>
            </w:r>
            <w:r>
              <w:rPr>
                <w:rFonts w:cs="Times New Roman"/>
                <w:sz w:val="22"/>
              </w:rPr>
              <w:t>Introduction of Database</w:t>
            </w:r>
          </w:p>
          <w:p w14:paraId="24F5C1BF" w14:textId="141DE5CA" w:rsidR="00202A6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 Database Management System</w:t>
            </w:r>
          </w:p>
          <w:p w14:paraId="17BAB4CF" w14:textId="1B379ABC" w:rsidR="00202A6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 WWW and RDB</w:t>
            </w:r>
          </w:p>
          <w:p w14:paraId="5A0530AE" w14:textId="48298F6A" w:rsidR="00202A6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4. Relational Algebra and Normal Forms</w:t>
            </w:r>
          </w:p>
          <w:p w14:paraId="2C54935A" w14:textId="1F22F5F5" w:rsidR="00202A6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5. </w:t>
            </w:r>
            <w:r>
              <w:rPr>
                <w:rFonts w:cs="Times New Roman"/>
                <w:sz w:val="22"/>
              </w:rPr>
              <w:t>Basis of SQL(Structured Query Language)</w:t>
            </w:r>
          </w:p>
          <w:p w14:paraId="4D8436DA" w14:textId="3FD7C451" w:rsidR="007476D7" w:rsidRDefault="00556C55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6. </w:t>
            </w:r>
            <w:r w:rsidR="009137A4">
              <w:rPr>
                <w:rFonts w:cs="Times New Roman"/>
                <w:sz w:val="22"/>
              </w:rPr>
              <w:t>KVS</w:t>
            </w:r>
            <w:r w:rsidR="00B46D45">
              <w:rPr>
                <w:rFonts w:cs="Times New Roman"/>
                <w:sz w:val="22"/>
              </w:rPr>
              <w:t>-1</w:t>
            </w:r>
            <w:r w:rsidR="0078784D">
              <w:rPr>
                <w:rFonts w:cs="Times New Roman"/>
                <w:sz w:val="22"/>
              </w:rPr>
              <w:t xml:space="preserve">: </w:t>
            </w:r>
            <w:r w:rsidR="00202A67">
              <w:rPr>
                <w:rFonts w:cs="Times New Roman"/>
                <w:sz w:val="22"/>
              </w:rPr>
              <w:t>Basics: Why KVS?, D</w:t>
            </w:r>
            <w:r w:rsidR="00F423B1">
              <w:rPr>
                <w:rFonts w:cs="Times New Roman"/>
                <w:sz w:val="22"/>
              </w:rPr>
              <w:t>ifference of RDB</w:t>
            </w:r>
            <w:r w:rsidR="00D32E10">
              <w:rPr>
                <w:rFonts w:cs="Times New Roman"/>
                <w:sz w:val="22"/>
              </w:rPr>
              <w:t>.</w:t>
            </w:r>
          </w:p>
          <w:p w14:paraId="643926DB" w14:textId="08EB0CCB" w:rsidR="00556C55" w:rsidRDefault="00556C55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7. </w:t>
            </w:r>
            <w:r w:rsidR="009137A4">
              <w:rPr>
                <w:rFonts w:cs="Times New Roman"/>
                <w:sz w:val="22"/>
              </w:rPr>
              <w:t>KVS</w:t>
            </w:r>
            <w:r w:rsidR="004B569C">
              <w:rPr>
                <w:rFonts w:cs="Times New Roman"/>
                <w:sz w:val="22"/>
              </w:rPr>
              <w:t xml:space="preserve">-2: </w:t>
            </w:r>
            <w:r w:rsidR="00F423B1">
              <w:rPr>
                <w:rFonts w:cs="Times New Roman"/>
                <w:sz w:val="22"/>
              </w:rPr>
              <w:t xml:space="preserve">Basics: </w:t>
            </w:r>
            <w:r w:rsidR="00202A67">
              <w:rPr>
                <w:rFonts w:cs="Times New Roman"/>
                <w:sz w:val="22"/>
              </w:rPr>
              <w:t>KVS Internal Architecture, I</w:t>
            </w:r>
            <w:r w:rsidR="00D32E10">
              <w:rPr>
                <w:rFonts w:cs="Times New Roman"/>
                <w:sz w:val="22"/>
              </w:rPr>
              <w:t xml:space="preserve">ts </w:t>
            </w:r>
            <w:r w:rsidR="00202A67">
              <w:rPr>
                <w:rFonts w:cs="Times New Roman"/>
                <w:sz w:val="22"/>
              </w:rPr>
              <w:t>B</w:t>
            </w:r>
            <w:r w:rsidR="00F423B1">
              <w:rPr>
                <w:rFonts w:cs="Times New Roman"/>
                <w:sz w:val="22"/>
              </w:rPr>
              <w:t>enefits</w:t>
            </w:r>
            <w:r w:rsidR="0039607A">
              <w:rPr>
                <w:rFonts w:cs="Times New Roman"/>
                <w:sz w:val="22"/>
              </w:rPr>
              <w:t>.</w:t>
            </w:r>
          </w:p>
          <w:p w14:paraId="7F947B58" w14:textId="0E2401D7" w:rsidR="00556C55" w:rsidRDefault="00556C55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8. </w:t>
            </w:r>
            <w:r w:rsidR="009137A4">
              <w:rPr>
                <w:rFonts w:cs="Times New Roman"/>
                <w:sz w:val="22"/>
              </w:rPr>
              <w:t>KVS</w:t>
            </w:r>
            <w:r w:rsidR="00B46D45">
              <w:rPr>
                <w:rFonts w:cs="Times New Roman"/>
                <w:sz w:val="22"/>
              </w:rPr>
              <w:t xml:space="preserve">-3: </w:t>
            </w:r>
            <w:r w:rsidR="004B569C">
              <w:rPr>
                <w:rFonts w:cs="Times New Roman"/>
                <w:sz w:val="22"/>
              </w:rPr>
              <w:t>Real-life KVS</w:t>
            </w:r>
            <w:r w:rsidR="00C2239A">
              <w:rPr>
                <w:rFonts w:cs="Times New Roman"/>
                <w:sz w:val="22"/>
              </w:rPr>
              <w:t>:</w:t>
            </w:r>
            <w:r w:rsidR="004C1B8C">
              <w:rPr>
                <w:rFonts w:cs="Times New Roman"/>
                <w:sz w:val="22"/>
              </w:rPr>
              <w:t xml:space="preserve"> Amazon Dynamo</w:t>
            </w:r>
          </w:p>
          <w:p w14:paraId="2070BD61" w14:textId="77777777" w:rsidR="00556C55" w:rsidRDefault="00556C55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9. </w:t>
            </w:r>
            <w:r w:rsidR="009137A4">
              <w:rPr>
                <w:rFonts w:cs="Times New Roman"/>
                <w:sz w:val="22"/>
              </w:rPr>
              <w:t>KVS</w:t>
            </w:r>
            <w:r w:rsidR="00B46D45">
              <w:rPr>
                <w:rFonts w:cs="Times New Roman"/>
                <w:sz w:val="22"/>
              </w:rPr>
              <w:t>-4:</w:t>
            </w:r>
            <w:r w:rsidR="004B569C">
              <w:rPr>
                <w:rFonts w:cs="Times New Roman"/>
                <w:sz w:val="22"/>
              </w:rPr>
              <w:t xml:space="preserve"> Real-life KVS</w:t>
            </w:r>
            <w:r w:rsidR="004E103A">
              <w:rPr>
                <w:rFonts w:cs="Times New Roman"/>
                <w:sz w:val="22"/>
              </w:rPr>
              <w:t xml:space="preserve">: </w:t>
            </w:r>
            <w:r w:rsidR="004C1B8C">
              <w:rPr>
                <w:rFonts w:cs="Times New Roman"/>
                <w:sz w:val="22"/>
              </w:rPr>
              <w:t>Facebook Datacenter</w:t>
            </w:r>
          </w:p>
          <w:p w14:paraId="201DF6CD" w14:textId="29C80011" w:rsidR="002267B7" w:rsidRDefault="002267B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10. Data A</w:t>
            </w:r>
            <w:r w:rsidRPr="0025735D">
              <w:rPr>
                <w:rFonts w:cs="Times New Roman"/>
                <w:sz w:val="22"/>
              </w:rPr>
              <w:t>nalysis</w:t>
            </w:r>
            <w:r>
              <w:rPr>
                <w:rFonts w:cs="Times New Roman"/>
                <w:sz w:val="22"/>
              </w:rPr>
              <w:t>-1:</w:t>
            </w:r>
            <w:r w:rsidR="00A04CF1">
              <w:rPr>
                <w:rFonts w:cs="Times New Roman"/>
                <w:sz w:val="22"/>
              </w:rPr>
              <w:t xml:space="preserve"> Basic Statistical A</w:t>
            </w:r>
            <w:r w:rsidR="00A04CF1" w:rsidRPr="0025735D">
              <w:rPr>
                <w:rFonts w:cs="Times New Roman"/>
                <w:sz w:val="22"/>
              </w:rPr>
              <w:t>nalysis</w:t>
            </w:r>
          </w:p>
          <w:p w14:paraId="3891D1AB" w14:textId="158D8C2C" w:rsidR="002267B7" w:rsidRDefault="002267B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11. Data A</w:t>
            </w:r>
            <w:r w:rsidRPr="0025735D">
              <w:rPr>
                <w:rFonts w:cs="Times New Roman"/>
                <w:sz w:val="22"/>
              </w:rPr>
              <w:t>nalysis</w:t>
            </w:r>
            <w:r>
              <w:rPr>
                <w:rFonts w:cs="Times New Roman"/>
                <w:sz w:val="22"/>
              </w:rPr>
              <w:t>-2:</w:t>
            </w:r>
            <w:r w:rsidR="00A04CF1">
              <w:rPr>
                <w:rFonts w:cs="Times New Roman"/>
                <w:sz w:val="22"/>
              </w:rPr>
              <w:t xml:space="preserve"> Basic Statistical Model</w:t>
            </w:r>
          </w:p>
          <w:p w14:paraId="2C061E68" w14:textId="2B3B05DA" w:rsidR="002267B7" w:rsidRDefault="002267B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12. Data A</w:t>
            </w:r>
            <w:r w:rsidRPr="0025735D">
              <w:rPr>
                <w:rFonts w:cs="Times New Roman"/>
                <w:sz w:val="22"/>
              </w:rPr>
              <w:t>nalysis</w:t>
            </w:r>
            <w:r>
              <w:rPr>
                <w:rFonts w:cs="Times New Roman"/>
                <w:sz w:val="22"/>
              </w:rPr>
              <w:t>-3:</w:t>
            </w:r>
            <w:r w:rsidR="00A04CF1">
              <w:rPr>
                <w:rFonts w:cs="Times New Roman"/>
                <w:sz w:val="22"/>
              </w:rPr>
              <w:t xml:space="preserve"> Information R</w:t>
            </w:r>
            <w:r w:rsidR="00A04CF1" w:rsidRPr="0025735D">
              <w:rPr>
                <w:rFonts w:cs="Times New Roman"/>
                <w:sz w:val="22"/>
              </w:rPr>
              <w:t>etrieval</w:t>
            </w:r>
            <w:r w:rsidR="00A04CF1">
              <w:rPr>
                <w:rFonts w:cs="Times New Roman"/>
                <w:sz w:val="22"/>
              </w:rPr>
              <w:t xml:space="preserve"> (1)</w:t>
            </w:r>
            <w:r w:rsidR="006745D9">
              <w:rPr>
                <w:rFonts w:cs="Times New Roman"/>
                <w:sz w:val="22"/>
              </w:rPr>
              <w:t xml:space="preserve"> </w:t>
            </w:r>
          </w:p>
          <w:p w14:paraId="48D9A801" w14:textId="40738827" w:rsidR="002267B7" w:rsidRDefault="002267B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13. Data A</w:t>
            </w:r>
            <w:r w:rsidRPr="0025735D">
              <w:rPr>
                <w:rFonts w:cs="Times New Roman"/>
                <w:sz w:val="22"/>
              </w:rPr>
              <w:t>nalysis</w:t>
            </w:r>
            <w:r>
              <w:rPr>
                <w:rFonts w:cs="Times New Roman"/>
                <w:sz w:val="22"/>
              </w:rPr>
              <w:t>-4:</w:t>
            </w:r>
            <w:r w:rsidR="00A04CF1">
              <w:rPr>
                <w:rFonts w:cs="Times New Roman"/>
                <w:sz w:val="22"/>
              </w:rPr>
              <w:t xml:space="preserve"> Information R</w:t>
            </w:r>
            <w:r w:rsidR="00A04CF1" w:rsidRPr="0025735D">
              <w:rPr>
                <w:rFonts w:cs="Times New Roman"/>
                <w:sz w:val="22"/>
              </w:rPr>
              <w:t>etrieval</w:t>
            </w:r>
            <w:r w:rsidR="00A04CF1">
              <w:rPr>
                <w:rFonts w:cs="Times New Roman"/>
                <w:sz w:val="22"/>
              </w:rPr>
              <w:t xml:space="preserve"> (2)</w:t>
            </w:r>
          </w:p>
          <w:p w14:paraId="22319A18" w14:textId="5E239B78" w:rsidR="002267B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 w:hint="eastAsia"/>
                <w:sz w:val="22"/>
              </w:rPr>
              <w:t xml:space="preserve">14. </w:t>
            </w:r>
            <w:r>
              <w:rPr>
                <w:rFonts w:cs="Times New Roman"/>
                <w:sz w:val="22"/>
              </w:rPr>
              <w:t>Computing Platform for Bigdata</w:t>
            </w:r>
          </w:p>
          <w:p w14:paraId="4B16F59F" w14:textId="77777777" w:rsidR="002267B7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15. Examples of Database</w:t>
            </w:r>
          </w:p>
          <w:p w14:paraId="7E4CCC5C" w14:textId="67F8B3CF" w:rsidR="00202A67" w:rsidRPr="007B56A8" w:rsidRDefault="00202A67" w:rsidP="00202A67">
            <w:pPr>
              <w:spacing w:line="0" w:lineRule="atLeast"/>
              <w:jc w:val="left"/>
              <w:rPr>
                <w:rFonts w:cs="Times New Roman"/>
                <w:sz w:val="22"/>
              </w:rPr>
            </w:pPr>
          </w:p>
        </w:tc>
      </w:tr>
      <w:tr w:rsidR="00B67505" w:rsidRPr="00092193" w14:paraId="2E59D7ED" w14:textId="77777777" w:rsidTr="0019745C">
        <w:tc>
          <w:tcPr>
            <w:tcW w:w="3507" w:type="dxa"/>
            <w:shd w:val="clear" w:color="auto" w:fill="CCC0D9" w:themeFill="accent4" w:themeFillTint="66"/>
          </w:tcPr>
          <w:p w14:paraId="7FBD6FF0" w14:textId="65C7B4A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 xml:space="preserve">Textbooks, References, </w:t>
            </w:r>
          </w:p>
          <w:p w14:paraId="217C3470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and Supplementary Materials</w:t>
            </w:r>
          </w:p>
          <w:p w14:paraId="34F4760B" w14:textId="77777777" w:rsidR="006E731B" w:rsidRPr="00092193" w:rsidRDefault="006E731B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[</w:t>
            </w:r>
            <w:r w:rsidRPr="00092193">
              <w:rPr>
                <w:rFonts w:cs="Times New Roman"/>
                <w:szCs w:val="21"/>
              </w:rPr>
              <w:t>テキスト、参考書、その他</w:t>
            </w:r>
            <w:r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497B549F" w14:textId="2CBF3CAA" w:rsidR="00B67505" w:rsidRDefault="002E2A5F" w:rsidP="00832458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Nothing</w:t>
            </w:r>
            <w:r w:rsidR="008C05D0">
              <w:rPr>
                <w:rFonts w:cs="Times New Roman"/>
                <w:sz w:val="22"/>
              </w:rPr>
              <w:t>(</w:t>
            </w:r>
            <w:r w:rsidR="00202A67">
              <w:rPr>
                <w:rFonts w:cs="Times New Roman"/>
                <w:sz w:val="22"/>
              </w:rPr>
              <w:t xml:space="preserve">RDB, </w:t>
            </w:r>
            <w:r w:rsidR="008C05D0">
              <w:rPr>
                <w:rFonts w:cs="Times New Roman"/>
                <w:sz w:val="22"/>
              </w:rPr>
              <w:t>KVS)</w:t>
            </w:r>
          </w:p>
          <w:p w14:paraId="2161572B" w14:textId="110EDC49" w:rsidR="006745D9" w:rsidRPr="007B56A8" w:rsidRDefault="008C7D6F" w:rsidP="00832458">
            <w:pPr>
              <w:jc w:val="left"/>
              <w:rPr>
                <w:rFonts w:cs="Times New Roman"/>
                <w:sz w:val="22"/>
              </w:rPr>
            </w:pPr>
            <w:r w:rsidRPr="008C7D6F">
              <w:rPr>
                <w:rFonts w:cs="Times New Roman"/>
                <w:sz w:val="22"/>
              </w:rPr>
              <w:t>Christopher D. Manning, Prabhakar Raghavan and Hinrich Schütze, Introduction to Information Retrieval, Cambridge University Press. 2008</w:t>
            </w:r>
            <w:r>
              <w:rPr>
                <w:rFonts w:cs="Times New Roman"/>
                <w:sz w:val="22"/>
              </w:rPr>
              <w:t xml:space="preserve"> (Data Analysis)</w:t>
            </w:r>
            <w:r w:rsidRPr="008C7D6F">
              <w:rPr>
                <w:rFonts w:cs="Times New Roman"/>
                <w:sz w:val="22"/>
              </w:rPr>
              <w:t>.</w:t>
            </w:r>
          </w:p>
        </w:tc>
      </w:tr>
      <w:tr w:rsidR="00B67505" w:rsidRPr="00092193" w14:paraId="088A447A" w14:textId="77777777" w:rsidTr="0019745C">
        <w:tc>
          <w:tcPr>
            <w:tcW w:w="3507" w:type="dxa"/>
            <w:shd w:val="clear" w:color="auto" w:fill="CCC0D9" w:themeFill="accent4" w:themeFillTint="66"/>
          </w:tcPr>
          <w:p w14:paraId="47BD67A1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Grading Philosophy</w:t>
            </w:r>
          </w:p>
          <w:p w14:paraId="483D5EBC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(Percentage / Criteria / Methodology)</w:t>
            </w:r>
          </w:p>
          <w:p w14:paraId="75682491" w14:textId="77777777" w:rsidR="006E731B" w:rsidRPr="00092193" w:rsidRDefault="006E731B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[</w:t>
            </w:r>
            <w:r w:rsidRPr="00092193">
              <w:rPr>
                <w:rFonts w:cs="Times New Roman"/>
                <w:szCs w:val="21"/>
              </w:rPr>
              <w:t>成績評価の方法</w:t>
            </w:r>
            <w:r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374FB973" w14:textId="3F871D46" w:rsidR="007476D7" w:rsidRPr="007B56A8" w:rsidRDefault="0064162E" w:rsidP="00832458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Exercise</w:t>
            </w:r>
            <w:r w:rsidR="00364019">
              <w:rPr>
                <w:rFonts w:cs="Times New Roman"/>
                <w:sz w:val="22"/>
              </w:rPr>
              <w:t>s</w:t>
            </w:r>
            <w:r>
              <w:rPr>
                <w:rFonts w:cs="Times New Roman"/>
                <w:sz w:val="22"/>
              </w:rPr>
              <w:t xml:space="preserve"> in each class</w:t>
            </w:r>
            <w:r w:rsidR="00835DA9">
              <w:rPr>
                <w:rFonts w:cs="Times New Roman"/>
                <w:sz w:val="22"/>
              </w:rPr>
              <w:t xml:space="preserve"> (</w:t>
            </w:r>
            <w:r w:rsidR="00202A67">
              <w:rPr>
                <w:rFonts w:cs="Times New Roman"/>
                <w:sz w:val="22"/>
              </w:rPr>
              <w:t xml:space="preserve">RDB, </w:t>
            </w:r>
            <w:r w:rsidR="00835DA9">
              <w:rPr>
                <w:rFonts w:cs="Times New Roman"/>
                <w:sz w:val="22"/>
              </w:rPr>
              <w:t>KVS</w:t>
            </w:r>
            <w:r w:rsidR="008C7D6F">
              <w:rPr>
                <w:rFonts w:cs="Times New Roman"/>
                <w:sz w:val="22"/>
              </w:rPr>
              <w:t>, Data Analysis</w:t>
            </w:r>
            <w:r w:rsidR="00835DA9">
              <w:rPr>
                <w:rFonts w:cs="Times New Roman"/>
                <w:sz w:val="22"/>
              </w:rPr>
              <w:t>)</w:t>
            </w:r>
          </w:p>
        </w:tc>
      </w:tr>
      <w:tr w:rsidR="00B67505" w:rsidRPr="00092193" w14:paraId="1D652503" w14:textId="77777777" w:rsidTr="0019745C">
        <w:tc>
          <w:tcPr>
            <w:tcW w:w="3507" w:type="dxa"/>
            <w:shd w:val="clear" w:color="auto" w:fill="CCC0D9" w:themeFill="accent4" w:themeFillTint="66"/>
          </w:tcPr>
          <w:p w14:paraId="3B71ABAD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Other</w:t>
            </w:r>
          </w:p>
          <w:p w14:paraId="12D3DDE6" w14:textId="77777777" w:rsidR="006E731B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 xml:space="preserve">(i.e. Expectations on Classroom </w:t>
            </w:r>
          </w:p>
          <w:p w14:paraId="64F4700F" w14:textId="77777777" w:rsidR="00B67505" w:rsidRPr="00092193" w:rsidRDefault="00B67505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t>Conduct and Decorum etc.)</w:t>
            </w:r>
          </w:p>
          <w:p w14:paraId="107BCF70" w14:textId="77777777" w:rsidR="006E731B" w:rsidRPr="00092193" w:rsidRDefault="006E731B" w:rsidP="00832458">
            <w:pPr>
              <w:jc w:val="left"/>
              <w:rPr>
                <w:rFonts w:cs="Times New Roman"/>
                <w:szCs w:val="21"/>
              </w:rPr>
            </w:pPr>
            <w:r w:rsidRPr="00092193">
              <w:rPr>
                <w:rFonts w:cs="Times New Roman"/>
                <w:szCs w:val="21"/>
              </w:rPr>
              <w:lastRenderedPageBreak/>
              <w:t>[</w:t>
            </w:r>
            <w:r w:rsidRPr="00092193">
              <w:rPr>
                <w:rFonts w:cs="Times New Roman"/>
                <w:szCs w:val="21"/>
              </w:rPr>
              <w:t>その他</w:t>
            </w:r>
            <w:r w:rsidRPr="00092193">
              <w:rPr>
                <w:rFonts w:cs="Times New Roman"/>
                <w:szCs w:val="21"/>
              </w:rPr>
              <w:t>]</w:t>
            </w:r>
          </w:p>
        </w:tc>
        <w:tc>
          <w:tcPr>
            <w:tcW w:w="6121" w:type="dxa"/>
          </w:tcPr>
          <w:p w14:paraId="78D1A2F2" w14:textId="77777777" w:rsidR="00B67505" w:rsidRPr="007B56A8" w:rsidRDefault="00B67505" w:rsidP="00832458">
            <w:pPr>
              <w:jc w:val="left"/>
              <w:rPr>
                <w:rFonts w:cs="Times New Roman"/>
                <w:sz w:val="22"/>
              </w:rPr>
            </w:pPr>
          </w:p>
        </w:tc>
      </w:tr>
    </w:tbl>
    <w:p w14:paraId="4C49AABF" w14:textId="77777777" w:rsidR="009B0199" w:rsidRPr="00092193" w:rsidRDefault="009B0199" w:rsidP="00832458">
      <w:pPr>
        <w:jc w:val="left"/>
        <w:rPr>
          <w:rFonts w:cs="Times New Roman"/>
          <w:szCs w:val="21"/>
        </w:rPr>
      </w:pPr>
    </w:p>
    <w:p w14:paraId="4128463E" w14:textId="77777777" w:rsidR="00832458" w:rsidRPr="00092193" w:rsidRDefault="00832458">
      <w:pPr>
        <w:jc w:val="left"/>
        <w:rPr>
          <w:rFonts w:cs="Times New Roman"/>
          <w:szCs w:val="21"/>
        </w:rPr>
      </w:pPr>
    </w:p>
    <w:sectPr w:rsidR="00832458" w:rsidRPr="00092193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8B21A" w14:textId="77777777" w:rsidR="009F43D5" w:rsidRDefault="009F43D5" w:rsidP="006D2085">
      <w:r>
        <w:separator/>
      </w:r>
    </w:p>
  </w:endnote>
  <w:endnote w:type="continuationSeparator" w:id="0">
    <w:p w14:paraId="7F0232D4" w14:textId="77777777" w:rsidR="009F43D5" w:rsidRDefault="009F43D5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548AF" w14:textId="77777777" w:rsidR="009F43D5" w:rsidRDefault="009F43D5" w:rsidP="006D2085">
      <w:r>
        <w:separator/>
      </w:r>
    </w:p>
  </w:footnote>
  <w:footnote w:type="continuationSeparator" w:id="0">
    <w:p w14:paraId="2AFE6DF9" w14:textId="77777777" w:rsidR="009F43D5" w:rsidRDefault="009F43D5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F7F5C"/>
    <w:multiLevelType w:val="hybridMultilevel"/>
    <w:tmpl w:val="F9723CEE"/>
    <w:lvl w:ilvl="0" w:tplc="C0D090A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5133B"/>
    <w:multiLevelType w:val="hybridMultilevel"/>
    <w:tmpl w:val="91FCF6D0"/>
    <w:lvl w:ilvl="0" w:tplc="95848D5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C657EA"/>
    <w:multiLevelType w:val="hybridMultilevel"/>
    <w:tmpl w:val="843A3C06"/>
    <w:lvl w:ilvl="0" w:tplc="5CCC6490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457A39"/>
    <w:multiLevelType w:val="hybridMultilevel"/>
    <w:tmpl w:val="343ADB5A"/>
    <w:lvl w:ilvl="0" w:tplc="769231A6">
      <w:start w:val="15"/>
      <w:numFmt w:val="bullet"/>
      <w:lvlText w:val="-"/>
      <w:lvlJc w:val="left"/>
      <w:pPr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4B5CBF"/>
    <w:multiLevelType w:val="hybridMultilevel"/>
    <w:tmpl w:val="016609CE"/>
    <w:lvl w:ilvl="0" w:tplc="763A2760">
      <w:start w:val="15"/>
      <w:numFmt w:val="bullet"/>
      <w:lvlText w:val="-"/>
      <w:lvlJc w:val="left"/>
      <w:pPr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8790E7F"/>
    <w:multiLevelType w:val="hybridMultilevel"/>
    <w:tmpl w:val="1FE4DDC2"/>
    <w:lvl w:ilvl="0" w:tplc="8A68383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E67D60"/>
    <w:multiLevelType w:val="hybridMultilevel"/>
    <w:tmpl w:val="2FAAFE6E"/>
    <w:lvl w:ilvl="0" w:tplc="F1585E4A">
      <w:start w:val="1"/>
      <w:numFmt w:val="bullet"/>
      <w:lvlText w:val=""/>
      <w:lvlJc w:val="left"/>
      <w:pPr>
        <w:ind w:left="4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5" w:hanging="420"/>
      </w:pPr>
      <w:rPr>
        <w:rFonts w:ascii="Wingdings" w:hAnsi="Wingdings" w:hint="default"/>
      </w:rPr>
    </w:lvl>
  </w:abstractNum>
  <w:abstractNum w:abstractNumId="9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2C709CF"/>
    <w:multiLevelType w:val="hybridMultilevel"/>
    <w:tmpl w:val="A37A1CB4"/>
    <w:lvl w:ilvl="0" w:tplc="F1585E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D23A9A"/>
    <w:multiLevelType w:val="hybridMultilevel"/>
    <w:tmpl w:val="0B1ECF32"/>
    <w:lvl w:ilvl="0" w:tplc="0E38D8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4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5191A3F"/>
    <w:multiLevelType w:val="hybridMultilevel"/>
    <w:tmpl w:val="23D85990"/>
    <w:lvl w:ilvl="0" w:tplc="F1585E4A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8" w15:restartNumberingAfterBreak="0">
    <w:nsid w:val="7AE20D4B"/>
    <w:multiLevelType w:val="hybridMultilevel"/>
    <w:tmpl w:val="3CF63C00"/>
    <w:lvl w:ilvl="0" w:tplc="4CD61CDA">
      <w:start w:val="1"/>
      <w:numFmt w:val="decimal"/>
      <w:lvlText w:val="%1."/>
      <w:lvlJc w:val="left"/>
      <w:pPr>
        <w:ind w:left="360" w:hanging="360"/>
      </w:pPr>
      <w:rPr>
        <w:rFonts w:ascii="Times New Roman" w:eastAsia="ＭＳ Ｐゴシック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C06450E"/>
    <w:multiLevelType w:val="hybridMultilevel"/>
    <w:tmpl w:val="F19CA750"/>
    <w:lvl w:ilvl="0" w:tplc="5EEABEC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3"/>
  </w:num>
  <w:num w:numId="5">
    <w:abstractNumId w:val="16"/>
  </w:num>
  <w:num w:numId="6">
    <w:abstractNumId w:val="4"/>
  </w:num>
  <w:num w:numId="7">
    <w:abstractNumId w:val="10"/>
  </w:num>
  <w:num w:numId="8">
    <w:abstractNumId w:val="14"/>
  </w:num>
  <w:num w:numId="9">
    <w:abstractNumId w:val="1"/>
  </w:num>
  <w:num w:numId="10">
    <w:abstractNumId w:val="0"/>
  </w:num>
  <w:num w:numId="11">
    <w:abstractNumId w:val="19"/>
  </w:num>
  <w:num w:numId="12">
    <w:abstractNumId w:val="2"/>
  </w:num>
  <w:num w:numId="13">
    <w:abstractNumId w:val="7"/>
  </w:num>
  <w:num w:numId="14">
    <w:abstractNumId w:val="11"/>
  </w:num>
  <w:num w:numId="15">
    <w:abstractNumId w:val="8"/>
  </w:num>
  <w:num w:numId="16">
    <w:abstractNumId w:val="12"/>
  </w:num>
  <w:num w:numId="17">
    <w:abstractNumId w:val="15"/>
  </w:num>
  <w:num w:numId="18">
    <w:abstractNumId w:val="18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366E5"/>
    <w:rsid w:val="00057079"/>
    <w:rsid w:val="00067A99"/>
    <w:rsid w:val="000705B3"/>
    <w:rsid w:val="0007617E"/>
    <w:rsid w:val="00092193"/>
    <w:rsid w:val="000A2715"/>
    <w:rsid w:val="000A63A5"/>
    <w:rsid w:val="000A7F5B"/>
    <w:rsid w:val="000B3E4F"/>
    <w:rsid w:val="000C1D78"/>
    <w:rsid w:val="000C7B01"/>
    <w:rsid w:val="000D4E85"/>
    <w:rsid w:val="000D7C70"/>
    <w:rsid w:val="000F1DC2"/>
    <w:rsid w:val="00103D3C"/>
    <w:rsid w:val="001221C9"/>
    <w:rsid w:val="001344FA"/>
    <w:rsid w:val="00135FCE"/>
    <w:rsid w:val="00143CEC"/>
    <w:rsid w:val="00147AC7"/>
    <w:rsid w:val="001551F3"/>
    <w:rsid w:val="001710DA"/>
    <w:rsid w:val="00173A85"/>
    <w:rsid w:val="00187D24"/>
    <w:rsid w:val="00192A8E"/>
    <w:rsid w:val="0019745C"/>
    <w:rsid w:val="001B0C55"/>
    <w:rsid w:val="001E71F2"/>
    <w:rsid w:val="00202A67"/>
    <w:rsid w:val="002147A4"/>
    <w:rsid w:val="002161F3"/>
    <w:rsid w:val="002204E8"/>
    <w:rsid w:val="002207E9"/>
    <w:rsid w:val="00224F10"/>
    <w:rsid w:val="002267B7"/>
    <w:rsid w:val="00231132"/>
    <w:rsid w:val="00234C49"/>
    <w:rsid w:val="0024658A"/>
    <w:rsid w:val="0025735D"/>
    <w:rsid w:val="002757F8"/>
    <w:rsid w:val="002B28CA"/>
    <w:rsid w:val="002B7335"/>
    <w:rsid w:val="002C7313"/>
    <w:rsid w:val="002D4F8F"/>
    <w:rsid w:val="002E0280"/>
    <w:rsid w:val="002E2A5F"/>
    <w:rsid w:val="002E434B"/>
    <w:rsid w:val="002F0C81"/>
    <w:rsid w:val="002F3495"/>
    <w:rsid w:val="003009D7"/>
    <w:rsid w:val="003021F1"/>
    <w:rsid w:val="00304172"/>
    <w:rsid w:val="00335E63"/>
    <w:rsid w:val="003370BF"/>
    <w:rsid w:val="003563DA"/>
    <w:rsid w:val="00364019"/>
    <w:rsid w:val="00366FE1"/>
    <w:rsid w:val="00380D75"/>
    <w:rsid w:val="003810B4"/>
    <w:rsid w:val="0038188C"/>
    <w:rsid w:val="003848BD"/>
    <w:rsid w:val="0039607A"/>
    <w:rsid w:val="003A74D7"/>
    <w:rsid w:val="003D5DD6"/>
    <w:rsid w:val="003E7584"/>
    <w:rsid w:val="00406766"/>
    <w:rsid w:val="004223C3"/>
    <w:rsid w:val="00447D71"/>
    <w:rsid w:val="00462D96"/>
    <w:rsid w:val="00480DA4"/>
    <w:rsid w:val="004A33DB"/>
    <w:rsid w:val="004B29E0"/>
    <w:rsid w:val="004B3437"/>
    <w:rsid w:val="004B569C"/>
    <w:rsid w:val="004C1B8C"/>
    <w:rsid w:val="004D391A"/>
    <w:rsid w:val="004D6C3F"/>
    <w:rsid w:val="004E103A"/>
    <w:rsid w:val="004E7027"/>
    <w:rsid w:val="0051336A"/>
    <w:rsid w:val="00515774"/>
    <w:rsid w:val="00516A00"/>
    <w:rsid w:val="00520152"/>
    <w:rsid w:val="005406EA"/>
    <w:rsid w:val="0054203B"/>
    <w:rsid w:val="00554F66"/>
    <w:rsid w:val="00556C55"/>
    <w:rsid w:val="00563A0D"/>
    <w:rsid w:val="00563B31"/>
    <w:rsid w:val="005664F0"/>
    <w:rsid w:val="005A7643"/>
    <w:rsid w:val="005D2ECE"/>
    <w:rsid w:val="005D5118"/>
    <w:rsid w:val="005D59FE"/>
    <w:rsid w:val="005E3FC6"/>
    <w:rsid w:val="005F1A13"/>
    <w:rsid w:val="00602962"/>
    <w:rsid w:val="006175D1"/>
    <w:rsid w:val="006342DC"/>
    <w:rsid w:val="0064162E"/>
    <w:rsid w:val="00642EF6"/>
    <w:rsid w:val="00645D69"/>
    <w:rsid w:val="00652B05"/>
    <w:rsid w:val="00671AC0"/>
    <w:rsid w:val="006745D9"/>
    <w:rsid w:val="006903BD"/>
    <w:rsid w:val="006B6717"/>
    <w:rsid w:val="006D2085"/>
    <w:rsid w:val="006D270F"/>
    <w:rsid w:val="006E1EB4"/>
    <w:rsid w:val="006E521A"/>
    <w:rsid w:val="006E731B"/>
    <w:rsid w:val="006F6CBA"/>
    <w:rsid w:val="007173D1"/>
    <w:rsid w:val="0072048D"/>
    <w:rsid w:val="007328AA"/>
    <w:rsid w:val="00735B85"/>
    <w:rsid w:val="00740833"/>
    <w:rsid w:val="007410CA"/>
    <w:rsid w:val="007476D7"/>
    <w:rsid w:val="00751BC0"/>
    <w:rsid w:val="00751EEA"/>
    <w:rsid w:val="00764C16"/>
    <w:rsid w:val="00765E2A"/>
    <w:rsid w:val="00775BF4"/>
    <w:rsid w:val="0078613B"/>
    <w:rsid w:val="0078784D"/>
    <w:rsid w:val="0079221B"/>
    <w:rsid w:val="0079405A"/>
    <w:rsid w:val="007B4FE3"/>
    <w:rsid w:val="007B56A8"/>
    <w:rsid w:val="007C1CBC"/>
    <w:rsid w:val="007D298E"/>
    <w:rsid w:val="007D43F1"/>
    <w:rsid w:val="007D4A2C"/>
    <w:rsid w:val="007E5807"/>
    <w:rsid w:val="008268D2"/>
    <w:rsid w:val="0083228B"/>
    <w:rsid w:val="00832458"/>
    <w:rsid w:val="0083539F"/>
    <w:rsid w:val="00835DA9"/>
    <w:rsid w:val="0084144E"/>
    <w:rsid w:val="00843464"/>
    <w:rsid w:val="00845644"/>
    <w:rsid w:val="0085326B"/>
    <w:rsid w:val="00875836"/>
    <w:rsid w:val="00882B54"/>
    <w:rsid w:val="00895935"/>
    <w:rsid w:val="008C05D0"/>
    <w:rsid w:val="008C4FC9"/>
    <w:rsid w:val="008C6A81"/>
    <w:rsid w:val="008C6B53"/>
    <w:rsid w:val="008C7D6F"/>
    <w:rsid w:val="009061E4"/>
    <w:rsid w:val="009137A4"/>
    <w:rsid w:val="009150A6"/>
    <w:rsid w:val="00917EB2"/>
    <w:rsid w:val="0092794D"/>
    <w:rsid w:val="009321B1"/>
    <w:rsid w:val="00940083"/>
    <w:rsid w:val="009400BA"/>
    <w:rsid w:val="00943563"/>
    <w:rsid w:val="00951715"/>
    <w:rsid w:val="00965F4D"/>
    <w:rsid w:val="0098262A"/>
    <w:rsid w:val="009B0199"/>
    <w:rsid w:val="009D4533"/>
    <w:rsid w:val="009F43D5"/>
    <w:rsid w:val="009F6928"/>
    <w:rsid w:val="00A04CF1"/>
    <w:rsid w:val="00A21AC4"/>
    <w:rsid w:val="00A262DF"/>
    <w:rsid w:val="00A3282D"/>
    <w:rsid w:val="00A32D3D"/>
    <w:rsid w:val="00A41D91"/>
    <w:rsid w:val="00A45E5A"/>
    <w:rsid w:val="00A501CF"/>
    <w:rsid w:val="00A51B88"/>
    <w:rsid w:val="00A5771C"/>
    <w:rsid w:val="00A664C0"/>
    <w:rsid w:val="00A7168D"/>
    <w:rsid w:val="00A72520"/>
    <w:rsid w:val="00AC0C9C"/>
    <w:rsid w:val="00AC23DF"/>
    <w:rsid w:val="00AD0DD2"/>
    <w:rsid w:val="00AD56ED"/>
    <w:rsid w:val="00AF6C2A"/>
    <w:rsid w:val="00B14D63"/>
    <w:rsid w:val="00B21B3A"/>
    <w:rsid w:val="00B3012A"/>
    <w:rsid w:val="00B32F1D"/>
    <w:rsid w:val="00B35CD3"/>
    <w:rsid w:val="00B366EB"/>
    <w:rsid w:val="00B464F7"/>
    <w:rsid w:val="00B46D45"/>
    <w:rsid w:val="00B66CB1"/>
    <w:rsid w:val="00B67505"/>
    <w:rsid w:val="00B71BAB"/>
    <w:rsid w:val="00B74081"/>
    <w:rsid w:val="00B76406"/>
    <w:rsid w:val="00B81FA1"/>
    <w:rsid w:val="00B83F2E"/>
    <w:rsid w:val="00BA2CEB"/>
    <w:rsid w:val="00BC40BC"/>
    <w:rsid w:val="00BD06CD"/>
    <w:rsid w:val="00BE21A2"/>
    <w:rsid w:val="00BE2F03"/>
    <w:rsid w:val="00BE64D1"/>
    <w:rsid w:val="00BF0E19"/>
    <w:rsid w:val="00BF7815"/>
    <w:rsid w:val="00C2239A"/>
    <w:rsid w:val="00C5002F"/>
    <w:rsid w:val="00C611E6"/>
    <w:rsid w:val="00C86E68"/>
    <w:rsid w:val="00C94A48"/>
    <w:rsid w:val="00CB7C2F"/>
    <w:rsid w:val="00CB7D03"/>
    <w:rsid w:val="00CC2F1F"/>
    <w:rsid w:val="00CD1658"/>
    <w:rsid w:val="00CE2920"/>
    <w:rsid w:val="00CF0226"/>
    <w:rsid w:val="00CF1207"/>
    <w:rsid w:val="00CF4911"/>
    <w:rsid w:val="00D01591"/>
    <w:rsid w:val="00D06C27"/>
    <w:rsid w:val="00D16B2C"/>
    <w:rsid w:val="00D21A79"/>
    <w:rsid w:val="00D23078"/>
    <w:rsid w:val="00D247D3"/>
    <w:rsid w:val="00D32E10"/>
    <w:rsid w:val="00D601F3"/>
    <w:rsid w:val="00D60650"/>
    <w:rsid w:val="00D63E0A"/>
    <w:rsid w:val="00D81287"/>
    <w:rsid w:val="00D85A23"/>
    <w:rsid w:val="00D9030F"/>
    <w:rsid w:val="00D91810"/>
    <w:rsid w:val="00DB234E"/>
    <w:rsid w:val="00DD358C"/>
    <w:rsid w:val="00DE7094"/>
    <w:rsid w:val="00DF0E41"/>
    <w:rsid w:val="00E01B51"/>
    <w:rsid w:val="00E075FA"/>
    <w:rsid w:val="00E1157C"/>
    <w:rsid w:val="00E20514"/>
    <w:rsid w:val="00E21B25"/>
    <w:rsid w:val="00E21DE2"/>
    <w:rsid w:val="00E24869"/>
    <w:rsid w:val="00E42F01"/>
    <w:rsid w:val="00E502FC"/>
    <w:rsid w:val="00E54562"/>
    <w:rsid w:val="00E579D2"/>
    <w:rsid w:val="00E61F28"/>
    <w:rsid w:val="00E83B23"/>
    <w:rsid w:val="00EA6303"/>
    <w:rsid w:val="00EB2C6B"/>
    <w:rsid w:val="00EB6001"/>
    <w:rsid w:val="00EB7503"/>
    <w:rsid w:val="00EB7801"/>
    <w:rsid w:val="00ED64BD"/>
    <w:rsid w:val="00EF240B"/>
    <w:rsid w:val="00F02E03"/>
    <w:rsid w:val="00F06F3C"/>
    <w:rsid w:val="00F13205"/>
    <w:rsid w:val="00F22F0E"/>
    <w:rsid w:val="00F255DC"/>
    <w:rsid w:val="00F423B1"/>
    <w:rsid w:val="00F44F04"/>
    <w:rsid w:val="00F52093"/>
    <w:rsid w:val="00F525E3"/>
    <w:rsid w:val="00F52CE8"/>
    <w:rsid w:val="00F60B18"/>
    <w:rsid w:val="00F60E86"/>
    <w:rsid w:val="00F61128"/>
    <w:rsid w:val="00F645C2"/>
    <w:rsid w:val="00F7141B"/>
    <w:rsid w:val="00F90705"/>
    <w:rsid w:val="00FA64E6"/>
    <w:rsid w:val="00FB0481"/>
    <w:rsid w:val="00FB5E19"/>
    <w:rsid w:val="00FC4EAB"/>
    <w:rsid w:val="00FD7EEE"/>
    <w:rsid w:val="00FE2CAF"/>
    <w:rsid w:val="00FE432A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B7E28C"/>
  <w15:docId w15:val="{BF6DD1DC-5AD0-475F-93F2-7903947ED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  <w:style w:type="paragraph" w:styleId="aa">
    <w:name w:val="Balloon Text"/>
    <w:basedOn w:val="a"/>
    <w:link w:val="ab"/>
    <w:uiPriority w:val="99"/>
    <w:semiHidden/>
    <w:unhideWhenUsed/>
    <w:rsid w:val="00F22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22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st">
    <w:name w:val="st"/>
    <w:basedOn w:val="a0"/>
    <w:rsid w:val="00092193"/>
  </w:style>
  <w:style w:type="character" w:styleId="ac">
    <w:name w:val="Emphasis"/>
    <w:basedOn w:val="a0"/>
    <w:uiPriority w:val="20"/>
    <w:qFormat/>
    <w:rsid w:val="000921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AA523-CDCF-47EE-8A52-CC60138D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2</cp:revision>
  <cp:lastPrinted>2015-02-04T08:27:00Z</cp:lastPrinted>
  <dcterms:created xsi:type="dcterms:W3CDTF">2016-04-29T08:08:00Z</dcterms:created>
  <dcterms:modified xsi:type="dcterms:W3CDTF">2016-04-29T08:08:00Z</dcterms:modified>
</cp:coreProperties>
</file>